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DEAE94C" wp14:editId="4804EB4A">
            <wp:extent cx="2038350" cy="458424"/>
            <wp:effectExtent l="0" t="0" r="0" b="0"/>
            <wp:docPr id="18" name="Рисунок 18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A6255C" w:rsidRDefault="00A6255C" w:rsidP="00A6255C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Консультация </w:t>
      </w: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25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Система мер по предупреждению </w:t>
      </w: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255C">
        <w:rPr>
          <w:rFonts w:ascii="Times New Roman" w:eastAsia="Times New Roman" w:hAnsi="Times New Roman"/>
          <w:b/>
          <w:sz w:val="32"/>
          <w:szCs w:val="32"/>
          <w:lang w:eastAsia="ru-RU"/>
        </w:rPr>
        <w:t>жестокого обращения с детьми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4974C3" w:rsidRPr="00A6255C" w:rsidRDefault="004974C3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74C3" w:rsidRPr="006042EA" w:rsidRDefault="004974C3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Составила:</w:t>
      </w:r>
    </w:p>
    <w:p w:rsidR="004974C3" w:rsidRPr="006042EA" w:rsidRDefault="004974C3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Уполномоченный по защите прав участников образовательного процесса детского сада № 69</w:t>
      </w:r>
    </w:p>
    <w:p w:rsidR="004974C3" w:rsidRPr="006042EA" w:rsidRDefault="006B2F14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Боровицкая Я.И.</w:t>
      </w:r>
    </w:p>
    <w:p w:rsidR="004974C3" w:rsidRDefault="004974C3" w:rsidP="004974C3">
      <w:pPr>
        <w:pStyle w:val="a3"/>
      </w:pPr>
    </w:p>
    <w:p w:rsidR="00A6255C" w:rsidRPr="004974C3" w:rsidRDefault="00A6255C" w:rsidP="0049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 основе системы профилактики жестокого обращения в отношении детей лежит семейно-центрированный подход, который предполагает ориентацию на внутренние ресурсы семьи, и направлен на формирование у населения семейных ценностей и социальной активности в отношении поддержания психосоциального благополучия  семьи и в первую очередь детей. В связи с этим ключевым элементом планирования действий по преодолению жестокого обращения является комплекс эффективных и всесторонних профилактических мер, центрированных на ребенке и ориентированных на семью, который основывается на межведомственном сотрудничестве учреждений здравоохранения, образования, системы социальной защиты, правоохранительных органов и органов правосудия.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 системе профилактике жестокого обращения с детьми выделяется первичная, вторичная и третичная профилактика.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Первичная профилактика является приоритетным направлением деятельности по защите детей от жестокого обращения и направлена на предупреждение возникновения факторов риска жестокого обращения, выявление и коррекцию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 д.).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Первичная профилактика предполагает осуществление в учреждениях системы социальной защиты комплекса мероприятий информационно-просветительского характера: организацию информационно-разъяснительных кампаний по защите прав детей, образовательных курсов для детей, родителей (лиц, их заменяющих), специалистов о вреде жестокого обращения, тренингов ненасильственных отношений и др.; проведение различных акций, мероприятий и праздников, развитие волонтерского движения.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Организация на базе учреждений социального обслуживания просветительских и образовательных программ для детей и родителей (лиц, их заменяющих) дает возможность: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повысить правовую грамотность несовершеннолетних в вопросах защиты своих прав;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ознакомить родителей с правовыми аспектами защиты прав детей;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наладить систематическую работу с родителями по обучению навыкам ответственного родительства с отказом от насильственных методов воспитания;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привлечь детей в просветительские и образовательные программы в качестве волонтеров, например, инициировать в учреждении деятельность волонтерского 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движения, направленного на предотвращение жестокости в отношении детей, привлечь внимание общества к вопросам предотвращения жестокого обращения с детьми;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 отработать механизм информирования населения по вопросам противодействия жестокому обращению с детьми;</w:t>
      </w:r>
      <w:bookmarkStart w:id="0" w:name="_GoBack"/>
      <w:bookmarkEnd w:id="0"/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 наладить постоянное взаимодействие с общественными организациями, молодежными объединениями и т. д. в вопросах противодействия жестокому обращению с детьми.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Важным аспектом в организации работы по предотвращению жестокого обращения в отношении детей является вовлечение самих детей в информационные кампании о правах детей, в проведении конкурсов социальной рекламы, плакатов среди различных категорий молодежи.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и детей в совместных мероприятиях, различных акциях и праздниках позволит сформировать эмоциональную близость и привязанность между детьми и родителями, развить навыки конструктивного взаимодействия, даст возможность обучить родителей способам вовлечения их детей в различные виды совместной деятельности (в т. ч. игровую).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Важную роль в формировании уважительного отношения к правам ребенка играют средства массовой информации (телевидение, радио, Интернет и др.). Взаимодействие учреждений в процессе организации и проведения превентивных мероприятий со СМИ содействует пропаганде ненасильственных отношений в семье, распространению положительного родительского опыта.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Вторичная профилактика предполагает осуществление комплекса мер, направленных на детей и подростков, еще не переживших инцидента насилия, но находящихся в ситуации повышенного риска.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С целью организации раннего выявления случаев жестокого обращения необходимо проведение в учреждениях социального обслуживания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различные механизмы получения первичной информации о случаях жестокого обращения: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Единый общероссийский телефон доверия для детей, подростков, их родителей (8-800-2000-122). Служба телефона доверия является первой ступенью выявления случаев жестокого обращения и реагирования на них.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Детские общественные приемные. Такие приемные, как правило, открываются в местах максимально доступных для детей, например, в школах или в учреждениях дополнительного образования. Для обеспечения безопасности заявившего ребенка специалистами соблюдаются конфиденциальность и анонимность информации. Подобный механизм выявления поможет решить многие вопросы, связанные с жестоким обращением, не только в семейной, но и школьной жизни, среди сверстников.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Социальные участковые службы, организованные в учреждениях системы социальной защиты. Работа специалистов участковой службы построена по территориальному принципу и максимально приближена к месту проживания жителей.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сигнала о случае жестокого обращения необходимо проведение предварительной проверки, которая представляет собой весьма сложный процесс, требующий высокого профессионального мастерства и комплексного применения знаний, умений и навыков, относящихся к самым разным направлениям социальной работы с детьми, включая следующие: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оценить уровень риска, которому подвержен ребенок, и способность членов семьи защитить его;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распознавать и надлежащим образом оценивать физические, поведенческие и возрастные признаки жестокого обращения с детьми;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оценивать обстановку в семье, а также заметить и распознать факторы, которые повышают риск жестокого обращения с детьми или, напротив, могут быть квалифицированы как сильные стороны, которые обеспечивают безопасность детей;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применять различные методы проведения собеседований, которые позволяют преодолеть гнев и другие негативные эмоции, проявляемые членами семьи, вовлечь их в совместную работу, активизировать внутренние ресурсы семьи, собрать данные, необходимые для оценки положения дел в семье, и приступить к налаживанию нормальных рабочих отношений;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применять стратегии, которые мобилизуют общественные ресурсы, что позволяет обеспечить безопасность детей по месту проживания и оперативно наладить оказание семьям необходимой помощи, в том числе с целью расширения их возможностей в плане защиты детей от жестокого обращения, тем самым предотвращая необходимость изъятия детей из их семей;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необходимости изъятия ребенка из семьи способность определить, когда и как это лучше всего сделать и куда его разместить, чтобы обеспечить ему безопасность и по мере возможности минимизировать нанесенную ему психологическую травму.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Подобную проверку проводят специалисты учреждений социального обслуживания, имеющие большой опыт работы в данном направлении, информация по результатам проверки предоставляется в органы опеки и попечительства (или комиссии по делам несовершеннолетних и защите их прав).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адекватная оценка безопасности и риска приобретает особое значение в ситуациях, когда ребенок подвергается насилию или находится в условиях, когда может серьезно пострадать или погибнуть.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ребенка, находящегося в ситуации повышенного риска, оценивается по состоянию его физического и психического здоровья.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физического состояния включает в себя оценку нанесенных повреждений и травм, степень истощения или длительное оставление без еды и питья (для маленьких детей), неоказание медицинской помощи, а также наличие серьезных заболеваний.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психического здоровья включает в себя оценку острых эмоциональных реакций: страх, гнев, панику и т.п., оценку опасности среды – рассмотрение внешних условий, представляющих угрозу для ребенка (оставление без контроля или в опасном месте, нахождение с людьми, которые могут нанести вред или неспособными обеспечить защиту). </w:t>
      </w:r>
    </w:p>
    <w:p w:rsidR="00A6255C" w:rsidRPr="004974C3" w:rsidRDefault="00A6255C" w:rsidP="0049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F77" w:rsidRPr="004974C3" w:rsidRDefault="00B56F77" w:rsidP="004974C3">
      <w:pPr>
        <w:spacing w:line="240" w:lineRule="auto"/>
        <w:rPr>
          <w:sz w:val="24"/>
          <w:szCs w:val="24"/>
        </w:rPr>
      </w:pPr>
    </w:p>
    <w:sectPr w:rsidR="00B56F77" w:rsidRPr="004974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4" w:rsidRDefault="003D5D74" w:rsidP="004974C3">
      <w:pPr>
        <w:spacing w:after="0" w:line="240" w:lineRule="auto"/>
      </w:pPr>
      <w:r>
        <w:separator/>
      </w:r>
    </w:p>
  </w:endnote>
  <w:endnote w:type="continuationSeparator" w:id="0">
    <w:p w:rsidR="003D5D74" w:rsidRDefault="003D5D74" w:rsidP="0049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08858"/>
      <w:docPartObj>
        <w:docPartGallery w:val="Page Numbers (Bottom of Page)"/>
        <w:docPartUnique/>
      </w:docPartObj>
    </w:sdtPr>
    <w:sdtEndPr/>
    <w:sdtContent>
      <w:p w:rsidR="004974C3" w:rsidRDefault="004974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4">
          <w:rPr>
            <w:noProof/>
          </w:rPr>
          <w:t>1</w:t>
        </w:r>
        <w:r>
          <w:fldChar w:fldCharType="end"/>
        </w:r>
      </w:p>
    </w:sdtContent>
  </w:sdt>
  <w:p w:rsidR="004974C3" w:rsidRDefault="004974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4" w:rsidRDefault="003D5D74" w:rsidP="004974C3">
      <w:pPr>
        <w:spacing w:after="0" w:line="240" w:lineRule="auto"/>
      </w:pPr>
      <w:r>
        <w:separator/>
      </w:r>
    </w:p>
  </w:footnote>
  <w:footnote w:type="continuationSeparator" w:id="0">
    <w:p w:rsidR="003D5D74" w:rsidRDefault="003D5D74" w:rsidP="0049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B"/>
    <w:rsid w:val="00380F5B"/>
    <w:rsid w:val="003D5D74"/>
    <w:rsid w:val="004974C3"/>
    <w:rsid w:val="006B2F14"/>
    <w:rsid w:val="00A6255C"/>
    <w:rsid w:val="00B56F77"/>
    <w:rsid w:val="00E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255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A6255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255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A6255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2</cp:revision>
  <dcterms:created xsi:type="dcterms:W3CDTF">2017-08-22T06:00:00Z</dcterms:created>
  <dcterms:modified xsi:type="dcterms:W3CDTF">2017-08-22T06:00:00Z</dcterms:modified>
</cp:coreProperties>
</file>